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014"/>
      </w:tblGrid>
      <w:tr w:rsidR="006F228A" w:rsidTr="00B97958">
        <w:trPr>
          <w:trHeight w:val="545"/>
        </w:trPr>
        <w:tc>
          <w:tcPr>
            <w:tcW w:w="15195" w:type="dxa"/>
            <w:gridSpan w:val="2"/>
            <w:shd w:val="clear" w:color="auto" w:fill="92D050"/>
          </w:tcPr>
          <w:p w:rsidR="006F228A" w:rsidRDefault="006F228A" w:rsidP="006F228A">
            <w:pPr>
              <w:jc w:val="center"/>
            </w:pPr>
            <w:r>
              <w:t>ENTE PARCO REGIONALE DELLA MAREMMA – CARTA EUROPEA DEL TURISMO SOSTENIBILE</w:t>
            </w:r>
          </w:p>
        </w:tc>
      </w:tr>
      <w:tr w:rsidR="00B97958" w:rsidTr="006F228A">
        <w:trPr>
          <w:trHeight w:val="476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Azione</w:t>
            </w:r>
          </w:p>
          <w:p w:rsidR="00D36FF0" w:rsidRDefault="00D36FF0" w:rsidP="00B97958">
            <w:pPr>
              <w:jc w:val="center"/>
            </w:pPr>
          </w:p>
        </w:tc>
        <w:tc>
          <w:tcPr>
            <w:tcW w:w="10755" w:type="dxa"/>
          </w:tcPr>
          <w:p w:rsidR="006F228A" w:rsidRDefault="006F228A" w:rsidP="007F1772"/>
        </w:tc>
      </w:tr>
      <w:tr w:rsidR="00B97958" w:rsidTr="006F228A">
        <w:trPr>
          <w:trHeight w:val="411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Obiettivo Strategico</w:t>
            </w:r>
          </w:p>
          <w:p w:rsidR="00D36FF0" w:rsidRDefault="00D36FF0" w:rsidP="00B97958">
            <w:pPr>
              <w:jc w:val="center"/>
            </w:pPr>
          </w:p>
        </w:tc>
        <w:tc>
          <w:tcPr>
            <w:tcW w:w="10755" w:type="dxa"/>
          </w:tcPr>
          <w:p w:rsidR="006F228A" w:rsidRDefault="006F228A"/>
        </w:tc>
      </w:tr>
      <w:tr w:rsidR="00B97958" w:rsidTr="00B97958">
        <w:trPr>
          <w:trHeight w:val="396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Soggetto Realizzatore</w:t>
            </w:r>
          </w:p>
          <w:p w:rsidR="00D36FF0" w:rsidRDefault="00D36FF0" w:rsidP="00B97958">
            <w:pPr>
              <w:jc w:val="center"/>
            </w:pPr>
          </w:p>
        </w:tc>
        <w:tc>
          <w:tcPr>
            <w:tcW w:w="10755" w:type="dxa"/>
          </w:tcPr>
          <w:p w:rsidR="006F228A" w:rsidRDefault="006F228A"/>
        </w:tc>
      </w:tr>
      <w:tr w:rsidR="00B97958" w:rsidTr="006F228A">
        <w:trPr>
          <w:trHeight w:val="330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Soggetti Coinvolti</w:t>
            </w:r>
          </w:p>
          <w:p w:rsidR="00D36FF0" w:rsidRDefault="00D36FF0" w:rsidP="00B97958">
            <w:pPr>
              <w:jc w:val="center"/>
            </w:pPr>
          </w:p>
        </w:tc>
        <w:tc>
          <w:tcPr>
            <w:tcW w:w="10755" w:type="dxa"/>
          </w:tcPr>
          <w:p w:rsidR="006F228A" w:rsidRDefault="006F228A"/>
        </w:tc>
      </w:tr>
      <w:tr w:rsidR="00B97958" w:rsidTr="00B97958">
        <w:trPr>
          <w:trHeight w:val="3543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Descrizione</w:t>
            </w: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</w:p>
          <w:p w:rsidR="00D36FF0" w:rsidRDefault="00D36FF0" w:rsidP="00B97958">
            <w:pPr>
              <w:jc w:val="center"/>
            </w:pPr>
            <w:bookmarkStart w:id="0" w:name="_GoBack"/>
            <w:bookmarkEnd w:id="0"/>
          </w:p>
        </w:tc>
        <w:tc>
          <w:tcPr>
            <w:tcW w:w="10755" w:type="dxa"/>
          </w:tcPr>
          <w:p w:rsidR="006F228A" w:rsidRDefault="006F228A"/>
        </w:tc>
      </w:tr>
      <w:tr w:rsidR="00B97958" w:rsidTr="006F228A">
        <w:trPr>
          <w:trHeight w:val="420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Stima dei Costi</w:t>
            </w:r>
          </w:p>
        </w:tc>
        <w:tc>
          <w:tcPr>
            <w:tcW w:w="10755" w:type="dxa"/>
          </w:tcPr>
          <w:p w:rsidR="006F228A" w:rsidRDefault="006F228A"/>
        </w:tc>
      </w:tr>
      <w:tr w:rsidR="00B97958" w:rsidTr="006F228A">
        <w:trPr>
          <w:trHeight w:val="330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Tempi di svolgimento</w:t>
            </w:r>
          </w:p>
        </w:tc>
        <w:tc>
          <w:tcPr>
            <w:tcW w:w="10755" w:type="dxa"/>
          </w:tcPr>
          <w:p w:rsidR="006F228A" w:rsidRDefault="006F228A"/>
        </w:tc>
      </w:tr>
      <w:tr w:rsidR="00B97958" w:rsidTr="006F228A">
        <w:trPr>
          <w:trHeight w:val="390"/>
        </w:trPr>
        <w:tc>
          <w:tcPr>
            <w:tcW w:w="4440" w:type="dxa"/>
          </w:tcPr>
          <w:p w:rsidR="006F228A" w:rsidRDefault="00B97958" w:rsidP="00B97958">
            <w:pPr>
              <w:jc w:val="center"/>
            </w:pPr>
            <w:r>
              <w:t>Indicatori di Monitoraggio</w:t>
            </w:r>
          </w:p>
        </w:tc>
        <w:tc>
          <w:tcPr>
            <w:tcW w:w="10755" w:type="dxa"/>
          </w:tcPr>
          <w:p w:rsidR="006F228A" w:rsidRPr="00FD10B6" w:rsidRDefault="006F228A"/>
        </w:tc>
      </w:tr>
    </w:tbl>
    <w:p w:rsidR="002976BD" w:rsidRDefault="002976BD"/>
    <w:sectPr w:rsidR="002976BD" w:rsidSect="006F2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A"/>
    <w:rsid w:val="002976BD"/>
    <w:rsid w:val="006F228A"/>
    <w:rsid w:val="007F1772"/>
    <w:rsid w:val="00B97958"/>
    <w:rsid w:val="00D36FF0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112"/>
  <w15:chartTrackingRefBased/>
  <w15:docId w15:val="{339ECC6E-2B31-4190-B2DA-F4E3515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Lunardi</dc:creator>
  <cp:keywords>CETS</cp:keywords>
  <dc:description/>
  <cp:lastModifiedBy>Maurizio Lunardi</cp:lastModifiedBy>
  <cp:revision>3</cp:revision>
  <dcterms:created xsi:type="dcterms:W3CDTF">2018-03-15T10:07:00Z</dcterms:created>
  <dcterms:modified xsi:type="dcterms:W3CDTF">2018-05-14T07:46:00Z</dcterms:modified>
</cp:coreProperties>
</file>